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9037" w:tblpY="-1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5"/>
      </w:tblGrid>
      <w:tr w:rsidR="00FB4239" w:rsidTr="00FB4239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1335" w:type="dxa"/>
          </w:tcPr>
          <w:p w:rsidR="00FB4239" w:rsidRDefault="00FB4239" w:rsidP="00FB4239">
            <w:pPr>
              <w:autoSpaceDE w:val="0"/>
              <w:autoSpaceDN w:val="0"/>
              <w:adjustRightInd w:val="0"/>
              <w:spacing w:after="0" w:line="240" w:lineRule="auto"/>
              <w:rPr>
                <w:rFonts w:cs="NewYork"/>
                <w:color w:val="000000" w:themeColor="text1"/>
              </w:rPr>
            </w:pPr>
            <w:r>
              <w:rPr>
                <w:rFonts w:cs="NewYork"/>
                <w:noProof/>
                <w:color w:val="000000" w:themeColor="text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-6.05pt;margin-top:1.4pt;width:65.45pt;height:54.35pt;flip:y;z-index:251669504" o:connectortype="straight"/>
              </w:pict>
            </w:r>
            <w:r>
              <w:rPr>
                <w:rFonts w:cs="NewYork"/>
                <w:color w:val="000000" w:themeColor="text1"/>
              </w:rPr>
              <w:t xml:space="preserve">                     </w:t>
            </w:r>
          </w:p>
          <w:p w:rsidR="00FB4239" w:rsidRDefault="00FB4239" w:rsidP="00FB4239">
            <w:pPr>
              <w:autoSpaceDE w:val="0"/>
              <w:autoSpaceDN w:val="0"/>
              <w:adjustRightInd w:val="0"/>
              <w:spacing w:after="0" w:line="240" w:lineRule="auto"/>
              <w:rPr>
                <w:rFonts w:cs="NewYork"/>
                <w:color w:val="000000" w:themeColor="text1"/>
              </w:rPr>
            </w:pPr>
            <w:r>
              <w:rPr>
                <w:rFonts w:cs="NewYork"/>
                <w:color w:val="000000" w:themeColor="text1"/>
              </w:rPr>
              <w:t xml:space="preserve">             </w:t>
            </w:r>
          </w:p>
          <w:p w:rsidR="00FB4239" w:rsidRDefault="00FB4239" w:rsidP="00FB4239">
            <w:pPr>
              <w:autoSpaceDE w:val="0"/>
              <w:autoSpaceDN w:val="0"/>
              <w:adjustRightInd w:val="0"/>
              <w:spacing w:after="0" w:line="240" w:lineRule="auto"/>
              <w:rPr>
                <w:rFonts w:cs="NewYork"/>
                <w:color w:val="000000" w:themeColor="text1"/>
              </w:rPr>
            </w:pPr>
            <w:r>
              <w:rPr>
                <w:rFonts w:cs="NewYork"/>
                <w:color w:val="000000" w:themeColor="text1"/>
              </w:rPr>
              <w:t xml:space="preserve">         24</w:t>
            </w:r>
          </w:p>
        </w:tc>
      </w:tr>
    </w:tbl>
    <w:p w:rsid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color w:val="000000" w:themeColor="text1"/>
        </w:rPr>
      </w:pPr>
    </w:p>
    <w:p w:rsid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color w:val="000000" w:themeColor="text1"/>
        </w:rPr>
      </w:pPr>
      <w:r>
        <w:rPr>
          <w:rFonts w:cs="NewYork"/>
          <w:color w:val="000000" w:themeColor="text1"/>
        </w:rPr>
        <w:t>Name _____________________________</w:t>
      </w:r>
      <w:r>
        <w:rPr>
          <w:rFonts w:cs="NewYork"/>
          <w:color w:val="000000" w:themeColor="text1"/>
        </w:rPr>
        <w:tab/>
      </w:r>
      <w:r>
        <w:rPr>
          <w:rFonts w:cs="NewYork"/>
          <w:color w:val="000000" w:themeColor="text1"/>
        </w:rPr>
        <w:tab/>
        <w:t>Date ____</w:t>
      </w:r>
    </w:p>
    <w:p w:rsid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color w:val="000000" w:themeColor="text1"/>
        </w:rPr>
      </w:pPr>
    </w:p>
    <w:p w:rsidR="00FB4239" w:rsidRDefault="00FB4239" w:rsidP="00FB4239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color w:val="000000" w:themeColor="text1"/>
        </w:rPr>
      </w:pPr>
      <w:r>
        <w:rPr>
          <w:rFonts w:cs="ComicSansMS"/>
          <w:color w:val="000000" w:themeColor="text1"/>
        </w:rPr>
        <w:t>Solving Speed WS # 2</w:t>
      </w:r>
    </w:p>
    <w:p w:rsidR="00FB4239" w:rsidRPr="00FB4239" w:rsidRDefault="00FB4239" w:rsidP="00FB4239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color w:val="000000" w:themeColor="text1"/>
        </w:rPr>
      </w:pPr>
    </w:p>
    <w:p w:rsidR="00FB4239" w:rsidRP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ComicSansMS"/>
          <w:color w:val="000000" w:themeColor="text1"/>
        </w:rPr>
      </w:pPr>
      <w:r>
        <w:rPr>
          <w:rFonts w:cs="ComicSansMS"/>
          <w:color w:val="000000" w:themeColor="text1"/>
        </w:rPr>
        <w:t xml:space="preserve">1) </w:t>
      </w:r>
      <w:r w:rsidRPr="00FB4239">
        <w:rPr>
          <w:rFonts w:cs="ComicSansMS"/>
          <w:color w:val="000000" w:themeColor="text1"/>
        </w:rPr>
        <w:t xml:space="preserve">Show Your Work: </w:t>
      </w:r>
      <w:r>
        <w:rPr>
          <w:rFonts w:cs="ComicSansMS"/>
          <w:color w:val="000000" w:themeColor="text1"/>
        </w:rPr>
        <w:t>2</w:t>
      </w:r>
      <w:r w:rsidRPr="00FB4239">
        <w:rPr>
          <w:rFonts w:cs="ComicSansMS"/>
          <w:color w:val="000000" w:themeColor="text1"/>
        </w:rPr>
        <w:t xml:space="preserve">) Write formula; </w:t>
      </w:r>
      <w:r>
        <w:rPr>
          <w:rFonts w:cs="ComicSansMS"/>
          <w:color w:val="000000" w:themeColor="text1"/>
        </w:rPr>
        <w:t>3</w:t>
      </w:r>
      <w:r w:rsidRPr="00FB4239">
        <w:rPr>
          <w:rFonts w:cs="ComicSansMS"/>
          <w:color w:val="000000" w:themeColor="text1"/>
        </w:rPr>
        <w:t xml:space="preserve">) plug-in values; </w:t>
      </w:r>
      <w:r>
        <w:rPr>
          <w:rFonts w:cs="ComicSansMS"/>
          <w:color w:val="000000" w:themeColor="text1"/>
        </w:rPr>
        <w:t>4</w:t>
      </w:r>
      <w:r w:rsidRPr="00FB4239">
        <w:rPr>
          <w:rFonts w:cs="ComicSansMS"/>
          <w:color w:val="000000" w:themeColor="text1"/>
        </w:rPr>
        <w:t>) correct answer with units</w:t>
      </w:r>
      <w:r>
        <w:rPr>
          <w:rFonts w:cs="ComicSansMS"/>
          <w:color w:val="000000" w:themeColor="text1"/>
        </w:rPr>
        <w:t xml:space="preserve">. 5) </w:t>
      </w:r>
      <w:r w:rsidRPr="00FB4239">
        <w:rPr>
          <w:rFonts w:cs="ComicSansMS"/>
          <w:color w:val="000000" w:themeColor="text1"/>
        </w:rPr>
        <w:t>Round Answers to second place past decimal.</w:t>
      </w:r>
    </w:p>
    <w:p w:rsid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color w:val="000000" w:themeColor="text1"/>
        </w:rPr>
      </w:pPr>
    </w:p>
    <w:p w:rsidR="00FB4239" w:rsidRP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color w:val="000000" w:themeColor="text1"/>
        </w:rPr>
      </w:pPr>
      <w:r w:rsidRPr="00FB4239">
        <w:rPr>
          <w:rFonts w:cs="NewYork"/>
          <w:color w:val="000000" w:themeColor="text1"/>
        </w:rPr>
        <w:t>1. The world speed record on water was set on October 8, 1978 by Ken</w:t>
      </w:r>
    </w:p>
    <w:p w:rsidR="00FB4239" w:rsidRP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color w:val="000000" w:themeColor="text1"/>
        </w:rPr>
      </w:pPr>
      <w:proofErr w:type="spellStart"/>
      <w:r w:rsidRPr="00FB4239">
        <w:rPr>
          <w:rFonts w:cs="NewYork"/>
          <w:color w:val="000000" w:themeColor="text1"/>
        </w:rPr>
        <w:t>Warby</w:t>
      </w:r>
      <w:proofErr w:type="spellEnd"/>
      <w:r w:rsidRPr="00FB4239">
        <w:rPr>
          <w:rFonts w:cs="NewYork"/>
          <w:color w:val="000000" w:themeColor="text1"/>
        </w:rPr>
        <w:t xml:space="preserve"> of </w:t>
      </w:r>
      <w:proofErr w:type="spellStart"/>
      <w:r w:rsidRPr="00FB4239">
        <w:rPr>
          <w:rFonts w:cs="NewYork"/>
          <w:color w:val="000000" w:themeColor="text1"/>
        </w:rPr>
        <w:t>Blowering</w:t>
      </w:r>
      <w:proofErr w:type="spellEnd"/>
      <w:r w:rsidRPr="00FB4239">
        <w:rPr>
          <w:rFonts w:cs="NewYork"/>
          <w:color w:val="000000" w:themeColor="text1"/>
        </w:rPr>
        <w:t xml:space="preserve"> Dam, Australia. If Ken drove his motorboat a distance</w:t>
      </w:r>
      <w:r>
        <w:rPr>
          <w:rFonts w:cs="NewYork"/>
          <w:color w:val="000000" w:themeColor="text1"/>
        </w:rPr>
        <w:t xml:space="preserve"> </w:t>
      </w:r>
      <w:r w:rsidRPr="00FB4239">
        <w:rPr>
          <w:rFonts w:cs="NewYork"/>
          <w:color w:val="000000" w:themeColor="text1"/>
        </w:rPr>
        <w:t>of 1000.0 m in 7.045 s, how fast was his boat moving?</w:t>
      </w:r>
    </w:p>
    <w:p w:rsid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noProof/>
          <w:color w:val="000000" w:themeColor="text1"/>
        </w:rPr>
      </w:pPr>
      <w:r w:rsidRPr="00FB4239">
        <w:rPr>
          <w:rFonts w:cs="NewYork"/>
          <w:noProof/>
          <w:color w:val="000000" w:themeColor="text1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0.95pt;margin-top:7.2pt;width:186.3pt;height:219.9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FB4239" w:rsidRDefault="00FB4239">
                  <w:r w:rsidRPr="00FB4239">
                    <w:drawing>
                      <wp:inline distT="0" distB="0" distL="0" distR="0">
                        <wp:extent cx="1828800" cy="897890"/>
                        <wp:effectExtent l="19050" t="0" r="0" b="0"/>
                        <wp:docPr id="4" name="Picture 1" descr="C:\Users\Owner\AppData\Local\Microsoft\Windows\Temporary Internet Files\Content.IE5\E84FKYC8\MC90031099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wner\AppData\Local\Microsoft\Windows\Temporary Internet Files\Content.IE5\E84FKYC8\MC90031099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B4239">
        <w:rPr>
          <w:rFonts w:cs="NewYork"/>
          <w:color w:val="000000" w:themeColor="text1"/>
        </w:rPr>
        <w:t>Answer: ______________</w:t>
      </w:r>
    </w:p>
    <w:p w:rsid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noProof/>
          <w:color w:val="000000" w:themeColor="text1"/>
        </w:rPr>
      </w:pPr>
    </w:p>
    <w:p w:rsid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noProof/>
          <w:color w:val="000000" w:themeColor="text1"/>
        </w:rPr>
      </w:pPr>
    </w:p>
    <w:p w:rsid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noProof/>
          <w:color w:val="000000" w:themeColor="text1"/>
        </w:rPr>
      </w:pPr>
    </w:p>
    <w:p w:rsidR="00FB4239" w:rsidRP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color w:val="000000" w:themeColor="text1"/>
        </w:rPr>
      </w:pPr>
    </w:p>
    <w:p w:rsidR="00FB4239" w:rsidRP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color w:val="000000" w:themeColor="text1"/>
        </w:rPr>
      </w:pPr>
      <w:r w:rsidRPr="00FB4239">
        <w:rPr>
          <w:rFonts w:cs="NewYork"/>
          <w:color w:val="000000" w:themeColor="text1"/>
        </w:rPr>
        <w:t xml:space="preserve">2. </w:t>
      </w:r>
      <w:r>
        <w:rPr>
          <w:rFonts w:cs="NewYork"/>
          <w:color w:val="000000" w:themeColor="text1"/>
        </w:rPr>
        <w:t>Joe, (no relation to a Joe in 8th grade),</w:t>
      </w:r>
      <w:r w:rsidRPr="00FB4239">
        <w:rPr>
          <w:rFonts w:cs="NewYork"/>
          <w:color w:val="000000" w:themeColor="text1"/>
        </w:rPr>
        <w:t xml:space="preserve"> stands at the rim of the Grand Canyon and yodels down to the</w:t>
      </w:r>
      <w:r>
        <w:rPr>
          <w:rFonts w:cs="NewYork"/>
          <w:color w:val="000000" w:themeColor="text1"/>
        </w:rPr>
        <w:t xml:space="preserve"> </w:t>
      </w:r>
      <w:r w:rsidRPr="00FB4239">
        <w:rPr>
          <w:rFonts w:cs="NewYork"/>
          <w:color w:val="000000" w:themeColor="text1"/>
        </w:rPr>
        <w:t>bottom. He hears his yodel echo back from the canyon floor 5.20 s later.</w:t>
      </w:r>
      <w:r>
        <w:rPr>
          <w:rFonts w:cs="NewYork"/>
          <w:color w:val="000000" w:themeColor="text1"/>
        </w:rPr>
        <w:t xml:space="preserve"> </w:t>
      </w:r>
      <w:r w:rsidRPr="00FB4239">
        <w:rPr>
          <w:rFonts w:cs="NewYork"/>
          <w:color w:val="000000" w:themeColor="text1"/>
        </w:rPr>
        <w:t>Assume that the speed of sound in air is 340.0 m/s. How deep is the</w:t>
      </w:r>
      <w:r>
        <w:rPr>
          <w:rFonts w:cs="NewYork"/>
          <w:color w:val="000000" w:themeColor="text1"/>
        </w:rPr>
        <w:t xml:space="preserve"> </w:t>
      </w:r>
      <w:r w:rsidRPr="00FB4239">
        <w:rPr>
          <w:rFonts w:cs="NewYork"/>
          <w:color w:val="000000" w:themeColor="text1"/>
        </w:rPr>
        <w:t>canyon? (Hint: Note that the time is for the sound to travel to the bottom</w:t>
      </w:r>
      <w:r>
        <w:rPr>
          <w:rFonts w:cs="NewYork"/>
          <w:color w:val="000000" w:themeColor="text1"/>
        </w:rPr>
        <w:t xml:space="preserve"> </w:t>
      </w:r>
      <w:r w:rsidRPr="00FB4239">
        <w:rPr>
          <w:rFonts w:cs="NewYork"/>
          <w:color w:val="000000" w:themeColor="text1"/>
        </w:rPr>
        <w:t>and back.)</w:t>
      </w:r>
    </w:p>
    <w:p w:rsid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color w:val="000000" w:themeColor="text1"/>
        </w:rPr>
      </w:pPr>
      <w:r>
        <w:rPr>
          <w:rFonts w:cs="NewYork"/>
          <w:noProof/>
          <w:color w:val="000000" w:themeColor="text1"/>
        </w:rPr>
        <w:pict>
          <v:shape id="_x0000_s1029" type="#_x0000_t202" style="position:absolute;margin-left:391.4pt;margin-top:12.35pt;width:136.15pt;height:97.5pt;z-index:251665408" strokecolor="white [3212]">
            <v:textbox>
              <w:txbxContent>
                <w:p w:rsidR="00FB4239" w:rsidRDefault="00FB4239">
                  <w:r>
                    <w:rPr>
                      <w:noProof/>
                    </w:rPr>
                    <w:drawing>
                      <wp:inline distT="0" distB="0" distL="0" distR="0">
                        <wp:extent cx="1170940" cy="1129075"/>
                        <wp:effectExtent l="19050" t="0" r="0" b="0"/>
                        <wp:docPr id="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0940" cy="112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B4239">
        <w:rPr>
          <w:rFonts w:cs="NewYork"/>
          <w:color w:val="000000" w:themeColor="text1"/>
        </w:rPr>
        <w:t>Answer: ______________</w:t>
      </w:r>
    </w:p>
    <w:p w:rsid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color w:val="000000" w:themeColor="text1"/>
        </w:rPr>
      </w:pPr>
    </w:p>
    <w:p w:rsid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color w:val="000000" w:themeColor="text1"/>
        </w:rPr>
      </w:pPr>
    </w:p>
    <w:p w:rsid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color w:val="000000" w:themeColor="text1"/>
        </w:rPr>
      </w:pPr>
    </w:p>
    <w:p w:rsid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color w:val="000000" w:themeColor="text1"/>
        </w:rPr>
      </w:pPr>
    </w:p>
    <w:p w:rsidR="00FB4239" w:rsidRP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color w:val="000000" w:themeColor="text1"/>
        </w:rPr>
      </w:pPr>
    </w:p>
    <w:p w:rsidR="00FB4239" w:rsidRP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color w:val="000000" w:themeColor="text1"/>
        </w:rPr>
      </w:pPr>
      <w:r w:rsidRPr="00FB4239">
        <w:rPr>
          <w:rFonts w:cs="NewYork"/>
          <w:noProof/>
          <w:color w:val="000000" w:themeColor="text1"/>
          <w:lang w:eastAsia="zh-TW"/>
        </w:rPr>
        <w:pict>
          <v:shape id="_x0000_s1028" type="#_x0000_t202" style="position:absolute;margin-left:319pt;margin-top:90.75pt;width:186.3pt;height:219.9pt;z-index:251664384;mso-width-percent:400;mso-height-percent:200;mso-width-percent:400;mso-height-percent:200;mso-width-relative:margin;mso-height-relative:margin" stroked="f">
            <v:textbox style="mso-fit-shape-to-text:t">
              <w:txbxContent>
                <w:p w:rsidR="00FB4239" w:rsidRDefault="00FB4239">
                  <w:r>
                    <w:rPr>
                      <w:noProof/>
                    </w:rPr>
                    <w:drawing>
                      <wp:inline distT="0" distB="0" distL="0" distR="0">
                        <wp:extent cx="831215" cy="631825"/>
                        <wp:effectExtent l="19050" t="0" r="6985" b="0"/>
                        <wp:docPr id="6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631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B4239">
        <w:rPr>
          <w:rFonts w:cs="NewYork"/>
          <w:color w:val="000000" w:themeColor="text1"/>
        </w:rPr>
        <w:t>3. According to the World Flying Disk Federation, on April 8, 2000, Jennifer</w:t>
      </w:r>
      <w:r>
        <w:rPr>
          <w:rFonts w:cs="NewYork"/>
          <w:color w:val="000000" w:themeColor="text1"/>
        </w:rPr>
        <w:t xml:space="preserve"> </w:t>
      </w:r>
      <w:r w:rsidRPr="00FB4239">
        <w:rPr>
          <w:rFonts w:cs="NewYork"/>
          <w:color w:val="000000" w:themeColor="text1"/>
        </w:rPr>
        <w:t>Griffin of Fredericksburg, Virginia threw a Frisbee for a distance of</w:t>
      </w:r>
      <w:r>
        <w:rPr>
          <w:rFonts w:cs="NewYork"/>
          <w:color w:val="000000" w:themeColor="text1"/>
        </w:rPr>
        <w:t xml:space="preserve"> </w:t>
      </w:r>
      <w:r w:rsidRPr="00FB4239">
        <w:rPr>
          <w:rFonts w:cs="NewYork"/>
          <w:color w:val="000000" w:themeColor="text1"/>
        </w:rPr>
        <w:t>138.56 m to capture the women’s record. If the Frisbee was thrown</w:t>
      </w:r>
      <w:r>
        <w:rPr>
          <w:rFonts w:cs="NewYork"/>
          <w:color w:val="000000" w:themeColor="text1"/>
        </w:rPr>
        <w:t xml:space="preserve"> </w:t>
      </w:r>
      <w:r w:rsidRPr="00FB4239">
        <w:rPr>
          <w:rFonts w:cs="NewYork"/>
          <w:color w:val="000000" w:themeColor="text1"/>
        </w:rPr>
        <w:t>horizontally with a speed of 13.0 m/s, how long did the Frisbee remain</w:t>
      </w:r>
      <w:r>
        <w:rPr>
          <w:rFonts w:cs="NewYork"/>
          <w:color w:val="000000" w:themeColor="text1"/>
        </w:rPr>
        <w:t xml:space="preserve"> </w:t>
      </w:r>
      <w:r w:rsidRPr="00FB4239">
        <w:rPr>
          <w:rFonts w:cs="NewYork"/>
          <w:color w:val="000000" w:themeColor="text1"/>
        </w:rPr>
        <w:t>aloft?</w:t>
      </w:r>
    </w:p>
    <w:p w:rsid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color w:val="000000" w:themeColor="text1"/>
        </w:rPr>
      </w:pPr>
    </w:p>
    <w:p w:rsidR="00FB4239" w:rsidRP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color w:val="000000" w:themeColor="text1"/>
        </w:rPr>
      </w:pPr>
      <w:r w:rsidRPr="00FB4239">
        <w:rPr>
          <w:rFonts w:cs="NewYork"/>
          <w:color w:val="000000" w:themeColor="text1"/>
        </w:rPr>
        <w:lastRenderedPageBreak/>
        <w:t>4. It is now 8:</w:t>
      </w:r>
      <w:r>
        <w:rPr>
          <w:rFonts w:cs="NewYork"/>
          <w:color w:val="000000" w:themeColor="text1"/>
        </w:rPr>
        <w:t>59</w:t>
      </w:r>
      <w:r w:rsidRPr="00FB4239">
        <w:rPr>
          <w:rFonts w:cs="NewYork"/>
          <w:color w:val="000000" w:themeColor="text1"/>
        </w:rPr>
        <w:t xml:space="preserve"> am, but when the bell rings at 9:00 am </w:t>
      </w:r>
      <w:r>
        <w:rPr>
          <w:rFonts w:cs="NewYork"/>
          <w:color w:val="000000" w:themeColor="text1"/>
        </w:rPr>
        <w:t>Shelby, (no relation to a Shelby in 8th grade from last year),</w:t>
      </w:r>
      <w:r w:rsidRPr="00FB4239">
        <w:rPr>
          <w:rFonts w:cs="NewYork"/>
          <w:color w:val="000000" w:themeColor="text1"/>
        </w:rPr>
        <w:t xml:space="preserve"> will be late</w:t>
      </w:r>
      <w:r>
        <w:rPr>
          <w:rFonts w:cs="NewYork"/>
          <w:color w:val="000000" w:themeColor="text1"/>
        </w:rPr>
        <w:t xml:space="preserve"> </w:t>
      </w:r>
      <w:r w:rsidRPr="00FB4239">
        <w:rPr>
          <w:rFonts w:cs="NewYork"/>
          <w:color w:val="000000" w:themeColor="text1"/>
        </w:rPr>
        <w:t>for Science class for the third time this week. She must get from one side</w:t>
      </w:r>
      <w:r>
        <w:rPr>
          <w:rFonts w:cs="NewYork"/>
          <w:color w:val="000000" w:themeColor="text1"/>
        </w:rPr>
        <w:t xml:space="preserve"> </w:t>
      </w:r>
      <w:r w:rsidRPr="00FB4239">
        <w:rPr>
          <w:rFonts w:cs="NewYork"/>
          <w:color w:val="000000" w:themeColor="text1"/>
        </w:rPr>
        <w:t>of the school to the other by hurrying down three different hallways. She</w:t>
      </w:r>
      <w:r>
        <w:rPr>
          <w:rFonts w:cs="NewYork"/>
          <w:color w:val="000000" w:themeColor="text1"/>
        </w:rPr>
        <w:t xml:space="preserve"> </w:t>
      </w:r>
      <w:r w:rsidRPr="00FB4239">
        <w:rPr>
          <w:rFonts w:cs="NewYork"/>
          <w:color w:val="000000" w:themeColor="text1"/>
        </w:rPr>
        <w:t>runs down the first hallway, a distance of 35.0 m, at a speed of 3.50 m/s.</w:t>
      </w:r>
      <w:r>
        <w:rPr>
          <w:rFonts w:cs="NewYork"/>
          <w:color w:val="000000" w:themeColor="text1"/>
        </w:rPr>
        <w:t xml:space="preserve"> </w:t>
      </w:r>
      <w:r w:rsidRPr="00FB4239">
        <w:rPr>
          <w:rFonts w:cs="NewYork"/>
          <w:color w:val="000000" w:themeColor="text1"/>
        </w:rPr>
        <w:t>The second hallway is filled with students, and she covers its 48.0 m</w:t>
      </w:r>
      <w:r>
        <w:rPr>
          <w:rFonts w:cs="NewYork"/>
          <w:color w:val="000000" w:themeColor="text1"/>
        </w:rPr>
        <w:t xml:space="preserve"> </w:t>
      </w:r>
      <w:r w:rsidRPr="00FB4239">
        <w:rPr>
          <w:rFonts w:cs="NewYork"/>
          <w:color w:val="000000" w:themeColor="text1"/>
        </w:rPr>
        <w:t>length at an average speed of 1.20 m/s. The final hallway is empty, and</w:t>
      </w:r>
      <w:r>
        <w:rPr>
          <w:rFonts w:cs="NewYork"/>
          <w:color w:val="000000" w:themeColor="text1"/>
        </w:rPr>
        <w:t xml:space="preserve"> Shelby</w:t>
      </w:r>
      <w:r w:rsidRPr="00FB4239">
        <w:rPr>
          <w:rFonts w:cs="NewYork"/>
          <w:color w:val="000000" w:themeColor="text1"/>
        </w:rPr>
        <w:t xml:space="preserve"> spring its 60.0 m length at a speed of 5.00 m/s</w:t>
      </w:r>
    </w:p>
    <w:p w:rsid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color w:val="000000" w:themeColor="text1"/>
        </w:rPr>
      </w:pPr>
    </w:p>
    <w:p w:rsidR="00FB4239" w:rsidRP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color w:val="000000" w:themeColor="text1"/>
        </w:rPr>
      </w:pPr>
      <w:r w:rsidRPr="00FB4239">
        <w:rPr>
          <w:rFonts w:cs="NewYork"/>
          <w:color w:val="000000" w:themeColor="text1"/>
        </w:rPr>
        <w:t xml:space="preserve">a. Determine if </w:t>
      </w:r>
      <w:r>
        <w:rPr>
          <w:rFonts w:cs="NewYork"/>
          <w:color w:val="000000" w:themeColor="text1"/>
        </w:rPr>
        <w:t>Shelby</w:t>
      </w:r>
      <w:r w:rsidRPr="00FB4239">
        <w:rPr>
          <w:rFonts w:cs="NewYork"/>
          <w:color w:val="000000" w:themeColor="text1"/>
        </w:rPr>
        <w:t xml:space="preserve"> makes it to class on time by finding</w:t>
      </w:r>
      <w:r>
        <w:rPr>
          <w:rFonts w:cs="NewYork"/>
          <w:color w:val="000000" w:themeColor="text1"/>
        </w:rPr>
        <w:t xml:space="preserve"> </w:t>
      </w:r>
      <w:r w:rsidRPr="00FB4239">
        <w:rPr>
          <w:rFonts w:cs="NewYork"/>
          <w:color w:val="000000" w:themeColor="text1"/>
        </w:rPr>
        <w:t>how many seconds she arrives before or after the bell.</w:t>
      </w:r>
    </w:p>
    <w:p w:rsidR="00FB4239" w:rsidRPr="00FB4239" w:rsidRDefault="00FB4239" w:rsidP="00FB4239">
      <w:pPr>
        <w:autoSpaceDE w:val="0"/>
        <w:autoSpaceDN w:val="0"/>
        <w:adjustRightInd w:val="0"/>
        <w:spacing w:after="0" w:line="240" w:lineRule="auto"/>
        <w:rPr>
          <w:rFonts w:cs="NewYork"/>
          <w:color w:val="000000" w:themeColor="text1"/>
        </w:rPr>
      </w:pPr>
      <w:r w:rsidRPr="00FB4239">
        <w:rPr>
          <w:rFonts w:cs="NewYork"/>
          <w:color w:val="000000" w:themeColor="text1"/>
        </w:rPr>
        <w:t>Answer: ______________</w:t>
      </w:r>
    </w:p>
    <w:p w:rsidR="00FB4239" w:rsidRDefault="00FB4239" w:rsidP="00FB4239">
      <w:pPr>
        <w:rPr>
          <w:rFonts w:cs="NewYork"/>
          <w:color w:val="000000" w:themeColor="text1"/>
        </w:rPr>
      </w:pPr>
    </w:p>
    <w:p w:rsidR="00FB4239" w:rsidRDefault="00FB4239" w:rsidP="00FB4239">
      <w:pPr>
        <w:rPr>
          <w:rFonts w:cs="NewYork"/>
          <w:color w:val="000000" w:themeColor="text1"/>
        </w:rPr>
      </w:pPr>
    </w:p>
    <w:p w:rsidR="009F2F9F" w:rsidRPr="00FB4239" w:rsidRDefault="00FB4239" w:rsidP="00FB4239">
      <w:pPr>
        <w:rPr>
          <w:color w:val="000000" w:themeColor="text1"/>
        </w:rPr>
      </w:pPr>
      <w:r>
        <w:rPr>
          <w:rFonts w:cs="NewYork"/>
          <w:noProof/>
          <w:color w:val="000000" w:themeColor="text1"/>
        </w:rPr>
        <w:pict>
          <v:shape id="_x0000_s1031" type="#_x0000_t32" style="position:absolute;margin-left:5.25pt;margin-top:61.65pt;width:.65pt;height:140.1pt;z-index:251667456" o:connectortype="straight"/>
        </w:pict>
      </w:r>
      <w:r>
        <w:rPr>
          <w:rFonts w:cs="NewYork"/>
          <w:noProof/>
          <w:color w:val="000000" w:themeColor="text1"/>
        </w:rPr>
        <w:pict>
          <v:shape id="_x0000_s1032" type="#_x0000_t32" style="position:absolute;margin-left:5.9pt;margin-top:201.75pt;width:268.35pt;height:0;flip:x;z-index:251668480" o:connectortype="straight"/>
        </w:pict>
      </w:r>
      <w:r>
        <w:rPr>
          <w:rFonts w:cs="NewYork"/>
          <w:noProof/>
          <w:color w:val="000000" w:themeColor="text1"/>
        </w:rPr>
        <w:pict>
          <v:shape id="_x0000_s1030" type="#_x0000_t202" style="position:absolute;margin-left:-13.75pt;margin-top:255.4pt;width:519.05pt;height:118.45pt;z-index:251666432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841"/>
                    <w:gridCol w:w="934"/>
                    <w:gridCol w:w="952"/>
                    <w:gridCol w:w="934"/>
                    <w:gridCol w:w="952"/>
                    <w:gridCol w:w="934"/>
                    <w:gridCol w:w="952"/>
                    <w:gridCol w:w="934"/>
                    <w:gridCol w:w="940"/>
                    <w:gridCol w:w="935"/>
                  </w:tblGrid>
                  <w:tr w:rsidR="00FB4239" w:rsidTr="00FB4239">
                    <w:tc>
                      <w:tcPr>
                        <w:tcW w:w="1841" w:type="dxa"/>
                      </w:tcPr>
                      <w:p w:rsidR="00FB4239" w:rsidRDefault="00FB4239" w:rsidP="00424A14"/>
                    </w:tc>
                    <w:tc>
                      <w:tcPr>
                        <w:tcW w:w="8467" w:type="dxa"/>
                        <w:gridSpan w:val="9"/>
                      </w:tcPr>
                      <w:p w:rsidR="00FB4239" w:rsidRPr="00FB4239" w:rsidRDefault="00FB4239" w:rsidP="00424A14">
                        <w:pPr>
                          <w:rPr>
                            <w:sz w:val="20"/>
                            <w:szCs w:val="20"/>
                          </w:rPr>
                        </w:pPr>
                        <w:r w:rsidRPr="00FB4239">
                          <w:rPr>
                            <w:sz w:val="20"/>
                            <w:szCs w:val="20"/>
                          </w:rPr>
                          <w:t>Proficient……………Nearing Proficient…………………Needs Improvement…………………Little / No Effort</w:t>
                        </w:r>
                      </w:p>
                    </w:tc>
                  </w:tr>
                  <w:tr w:rsidR="00FB4239" w:rsidTr="00FB4239">
                    <w:tc>
                      <w:tcPr>
                        <w:tcW w:w="1841" w:type="dxa"/>
                        <w:vAlign w:val="center"/>
                      </w:tcPr>
                      <w:p w:rsidR="00FB4239" w:rsidRPr="00C81BAD" w:rsidRDefault="00FB4239" w:rsidP="00424A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Name on paper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3.5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2.5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1.5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.5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  <w:tr w:rsidR="00FB4239" w:rsidTr="00FB4239">
                    <w:tc>
                      <w:tcPr>
                        <w:tcW w:w="1841" w:type="dxa"/>
                        <w:vAlign w:val="center"/>
                      </w:tcPr>
                      <w:p w:rsidR="00FB4239" w:rsidRPr="00C81BAD" w:rsidRDefault="00FB4239" w:rsidP="00424A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Work is shown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3.5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2.5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1.5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.5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  <w:tr w:rsidR="00FB4239" w:rsidTr="00FB4239">
                    <w:tc>
                      <w:tcPr>
                        <w:tcW w:w="1841" w:type="dxa"/>
                        <w:vAlign w:val="center"/>
                      </w:tcPr>
                      <w:p w:rsidR="00FB4239" w:rsidRPr="00C81BAD" w:rsidRDefault="00FB4239" w:rsidP="00FB423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Used correct units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3.5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2.5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1.5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.5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  <w:tr w:rsidR="00FB4239" w:rsidTr="00FB4239">
                    <w:tc>
                      <w:tcPr>
                        <w:tcW w:w="1841" w:type="dxa"/>
                        <w:vAlign w:val="center"/>
                      </w:tcPr>
                      <w:p w:rsidR="00FB4239" w:rsidRPr="00C81BAD" w:rsidRDefault="00FB4239" w:rsidP="00FB423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Title on graph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3.5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2.5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1.5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.5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  <w:tr w:rsidR="00FB4239" w:rsidTr="00FB4239">
                    <w:tc>
                      <w:tcPr>
                        <w:tcW w:w="1841" w:type="dxa"/>
                        <w:vAlign w:val="center"/>
                      </w:tcPr>
                      <w:p w:rsidR="00FB4239" w:rsidRPr="00C81BAD" w:rsidRDefault="00FB4239" w:rsidP="00424A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Axis labeled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3.5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2.5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1.5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.5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  <w:tr w:rsidR="00FB4239" w:rsidTr="00FB4239">
                    <w:tc>
                      <w:tcPr>
                        <w:tcW w:w="1841" w:type="dxa"/>
                        <w:vAlign w:val="center"/>
                      </w:tcPr>
                      <w:p w:rsidR="00FB4239" w:rsidRDefault="00FB4239" w:rsidP="00FB423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Graph is scaled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3.5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2.2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1.5</w:t>
                        </w:r>
                      </w:p>
                    </w:tc>
                    <w:tc>
                      <w:tcPr>
                        <w:tcW w:w="934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.5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 w:rsidR="00FB4239" w:rsidRDefault="00FB4239" w:rsidP="00424A1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</w:tbl>
                <w:p w:rsidR="00FB4239" w:rsidRDefault="00FB4239"/>
              </w:txbxContent>
            </v:textbox>
          </v:shape>
        </w:pict>
      </w:r>
      <w:r w:rsidRPr="00FB4239">
        <w:rPr>
          <w:rFonts w:cs="NewYork"/>
          <w:noProof/>
          <w:color w:val="000000" w:themeColor="text1"/>
          <w:lang w:eastAsia="zh-TW"/>
        </w:rPr>
        <w:pict>
          <v:shape id="_x0000_s1027" type="#_x0000_t202" style="position:absolute;margin-left:303.9pt;margin-top:54.05pt;width:186.3pt;height:181.8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FB4239" w:rsidRDefault="00FB4239">
                  <w:r>
                    <w:rPr>
                      <w:noProof/>
                    </w:rPr>
                    <w:drawing>
                      <wp:inline distT="0" distB="0" distL="0" distR="0">
                        <wp:extent cx="2173605" cy="2043511"/>
                        <wp:effectExtent l="19050" t="0" r="0" b="0"/>
                        <wp:docPr id="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3605" cy="20435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B4239">
        <w:rPr>
          <w:rFonts w:cs="NewYork"/>
          <w:color w:val="000000" w:themeColor="text1"/>
        </w:rPr>
        <w:t>b. Draw a distance vs. time graph of her motion.</w:t>
      </w:r>
    </w:p>
    <w:sectPr w:rsidR="009F2F9F" w:rsidRPr="00FB4239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Yor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FB4239"/>
    <w:rsid w:val="000539BC"/>
    <w:rsid w:val="00182CAB"/>
    <w:rsid w:val="00597006"/>
    <w:rsid w:val="00661A84"/>
    <w:rsid w:val="00821A9A"/>
    <w:rsid w:val="008E61C3"/>
    <w:rsid w:val="009F2F9F"/>
    <w:rsid w:val="00E16F6A"/>
    <w:rsid w:val="00F77B91"/>
    <w:rsid w:val="00FB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3" type="connector" idref="#_x0000_s1032"/>
        <o:r id="V:Rule7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239"/>
    <w:pPr>
      <w:spacing w:after="0" w:line="240" w:lineRule="auto"/>
    </w:pPr>
    <w:rPr>
      <w:rFonts w:asciiTheme="minorHAnsi" w:hAnsiTheme="minorHAnsi" w:cstheme="minorBidi"/>
      <w:bCs w:val="0"/>
      <w:iCs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2014-06-09T15:09:00Z</dcterms:created>
  <dcterms:modified xsi:type="dcterms:W3CDTF">2014-06-09T15:27:00Z</dcterms:modified>
</cp:coreProperties>
</file>