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B3" w:rsidRPr="00E97AB3" w:rsidRDefault="00E97AB3" w:rsidP="00E97AB3">
      <w:pPr>
        <w:autoSpaceDE w:val="0"/>
        <w:autoSpaceDN w:val="0"/>
        <w:adjustRightInd w:val="0"/>
        <w:spacing w:after="0" w:line="240" w:lineRule="auto"/>
        <w:jc w:val="center"/>
        <w:rPr>
          <w:rFonts w:cs="Times New Roman"/>
          <w:b/>
          <w:color w:val="auto"/>
        </w:rPr>
      </w:pPr>
      <w:r w:rsidRPr="00E97AB3">
        <w:rPr>
          <w:rFonts w:cs="Times New Roman"/>
          <w:b/>
          <w:color w:val="auto"/>
        </w:rPr>
        <w:t>Toothpick Bridge Project</w:t>
      </w:r>
    </w:p>
    <w:p w:rsidR="00E97AB3" w:rsidRPr="00E97AB3" w:rsidRDefault="00E97AB3" w:rsidP="00E97AB3">
      <w:pPr>
        <w:autoSpaceDE w:val="0"/>
        <w:autoSpaceDN w:val="0"/>
        <w:adjustRightInd w:val="0"/>
        <w:spacing w:after="0" w:line="240" w:lineRule="auto"/>
        <w:jc w:val="center"/>
        <w:rPr>
          <w:rFonts w:cs="Times New Roman"/>
          <w:b/>
          <w:color w:val="auto"/>
        </w:rPr>
      </w:pPr>
      <w:r w:rsidRPr="00E97AB3">
        <w:rPr>
          <w:rFonts w:cs="Times New Roman"/>
          <w:b/>
          <w:color w:val="auto"/>
        </w:rPr>
        <w:t>Due: TBD</w:t>
      </w:r>
    </w:p>
    <w:p w:rsidR="00E97AB3" w:rsidRDefault="00E97AB3" w:rsidP="00E97AB3">
      <w:pPr>
        <w:autoSpaceDE w:val="0"/>
        <w:autoSpaceDN w:val="0"/>
        <w:adjustRightInd w:val="0"/>
        <w:spacing w:after="0" w:line="240" w:lineRule="auto"/>
        <w:rPr>
          <w:rFonts w:cs="Times New Roman"/>
          <w:b/>
          <w:color w:val="auto"/>
        </w:rPr>
      </w:pP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Task</w:t>
      </w:r>
      <w:r w:rsidRPr="00E97AB3">
        <w:rPr>
          <w:rFonts w:cs="Times New Roman"/>
          <w:color w:val="auto"/>
        </w:rPr>
        <w:t>: To build a toothpick bridge</w:t>
      </w:r>
      <w:r>
        <w:rPr>
          <w:rFonts w:cs="Times New Roman"/>
          <w:color w:val="auto"/>
        </w:rPr>
        <w:t>.</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b/>
          <w:color w:val="auto"/>
        </w:rPr>
        <w:t>Goal</w:t>
      </w:r>
      <w:r w:rsidRPr="00E97AB3">
        <w:rPr>
          <w:rFonts w:cs="Times New Roman"/>
          <w:color w:val="auto"/>
        </w:rPr>
        <w:t>: To build as strong a toothpick bridge as you can; you want as great a mass per toothpick as possible. We will test the strength of the bridge by seeing how much weight it can hold and continue to add weight until the bridge breaks.</w:t>
      </w:r>
    </w:p>
    <w:p w:rsidR="00E97AB3" w:rsidRDefault="00E97AB3" w:rsidP="00E97AB3">
      <w:pPr>
        <w:autoSpaceDE w:val="0"/>
        <w:autoSpaceDN w:val="0"/>
        <w:adjustRightInd w:val="0"/>
        <w:spacing w:after="0" w:line="240" w:lineRule="auto"/>
        <w:rPr>
          <w:rFonts w:cs="Times New Roman"/>
          <w:color w:val="auto"/>
        </w:rPr>
      </w:pPr>
      <w:r w:rsidRPr="00E97AB3">
        <w:rPr>
          <w:rFonts w:cs="Times New Roman"/>
          <w:b/>
          <w:color w:val="auto"/>
        </w:rPr>
        <w:t xml:space="preserve">Graded on: </w:t>
      </w:r>
      <w:r w:rsidRPr="00E97AB3">
        <w:rPr>
          <w:rFonts w:cs="Times New Roman"/>
          <w:color w:val="auto"/>
        </w:rPr>
        <w:t>Following the guidelines and your effort into the construction of your bridge</w:t>
      </w:r>
      <w:r>
        <w:rPr>
          <w:rFonts w:cs="Times New Roman"/>
          <w:color w:val="auto"/>
        </w:rPr>
        <w:t>.</w:t>
      </w:r>
    </w:p>
    <w:p w:rsidR="00E97AB3" w:rsidRPr="00E97AB3" w:rsidRDefault="00E97AB3" w:rsidP="00E97AB3">
      <w:pPr>
        <w:autoSpaceDE w:val="0"/>
        <w:autoSpaceDN w:val="0"/>
        <w:adjustRightInd w:val="0"/>
        <w:spacing w:after="0" w:line="240" w:lineRule="auto"/>
        <w:rPr>
          <w:rFonts w:cs="Times New Roman"/>
          <w:color w:val="auto"/>
        </w:rPr>
      </w:pP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BRIDGE GUIDELINES:</w:t>
      </w: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Construction of the Cardboard Surface: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1. Build the bridge on a piece of cardboard 15cm by 35cm</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2. Draw a river, 15cm wide, in the middle of the cardboard</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3. Draw one 5cm square at each end of the cardboard, 2.5cm from</w:t>
      </w:r>
    </w:p>
    <w:p w:rsidR="00E97AB3" w:rsidRPr="00E97AB3" w:rsidRDefault="00E97AB3" w:rsidP="00E97AB3">
      <w:pPr>
        <w:autoSpaceDE w:val="0"/>
        <w:autoSpaceDN w:val="0"/>
        <w:adjustRightInd w:val="0"/>
        <w:spacing w:after="0" w:line="240" w:lineRule="auto"/>
        <w:rPr>
          <w:rFonts w:cs="Times New Roman"/>
          <w:i/>
          <w:color w:val="auto"/>
        </w:rPr>
      </w:pPr>
      <w:r w:rsidRPr="00E97AB3">
        <w:rPr>
          <w:rFonts w:cs="Times New Roman"/>
          <w:color w:val="auto"/>
        </w:rPr>
        <w:t>the river and 2.5cm from the edge</w:t>
      </w:r>
      <w:r>
        <w:rPr>
          <w:rFonts w:cs="Times New Roman"/>
          <w:color w:val="auto"/>
        </w:rPr>
        <w:t>.</w:t>
      </w:r>
      <w:r w:rsidRPr="00E97AB3">
        <w:rPr>
          <w:rFonts w:cs="Times New Roman"/>
          <w:color w:val="auto"/>
        </w:rPr>
        <w:t xml:space="preserve"> </w:t>
      </w:r>
      <w:r w:rsidRPr="00E97AB3">
        <w:rPr>
          <w:rFonts w:cs="Times New Roman"/>
          <w:b/>
          <w:i/>
          <w:color w:val="auto"/>
        </w:rPr>
        <w:t>These squares are where the legs of your bridge will go. The only toothpicks that can touch the cardboard will be inside these squares. Toothpicks may be placed, punched, or glued into the cardboard for the construction of the bridge.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 xml:space="preserve">4. Draw and cut out a </w:t>
      </w:r>
      <w:r w:rsidRPr="00E97AB3">
        <w:rPr>
          <w:rFonts w:cs="Times New Roman"/>
          <w:b/>
          <w:color w:val="auto"/>
        </w:rPr>
        <w:t xml:space="preserve">4cm square hole </w:t>
      </w:r>
      <w:r w:rsidRPr="00E97AB3">
        <w:rPr>
          <w:rFonts w:cs="Times New Roman"/>
          <w:color w:val="auto"/>
        </w:rPr>
        <w:t>exactly in the center of the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cardboard, in the river</w:t>
      </w:r>
    </w:p>
    <w:p w:rsidR="00E97AB3" w:rsidRDefault="00E97AB3" w:rsidP="00E97AB3">
      <w:pPr>
        <w:autoSpaceDE w:val="0"/>
        <w:autoSpaceDN w:val="0"/>
        <w:adjustRightInd w:val="0"/>
        <w:spacing w:after="0" w:line="240" w:lineRule="auto"/>
        <w:rPr>
          <w:rFonts w:cs="Times New Roman"/>
          <w:b/>
          <w:color w:val="auto"/>
        </w:rPr>
      </w:pP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Construction of the Bridge: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 xml:space="preserve">5. Use </w:t>
      </w:r>
      <w:r w:rsidRPr="00E97AB3">
        <w:rPr>
          <w:rFonts w:cs="Times New Roman"/>
          <w:b/>
          <w:color w:val="auto"/>
        </w:rPr>
        <w:t>only standard flat toothpicks</w:t>
      </w:r>
      <w:r w:rsidRPr="00E97AB3">
        <w:rPr>
          <w:rFonts w:cs="Times New Roman"/>
          <w:color w:val="auto"/>
        </w:rPr>
        <w:t xml:space="preserve">. </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 xml:space="preserve">6. </w:t>
      </w:r>
      <w:r w:rsidRPr="00E97AB3">
        <w:rPr>
          <w:rFonts w:cs="Times New Roman"/>
          <w:b/>
          <w:color w:val="auto"/>
        </w:rPr>
        <w:t>Use a maximum of 500 toothpicks</w:t>
      </w:r>
      <w:r w:rsidRPr="00E97AB3">
        <w:rPr>
          <w:rFonts w:cs="Times New Roman"/>
          <w:color w:val="auto"/>
        </w:rPr>
        <w:t>! (In other words, no more</w:t>
      </w:r>
    </w:p>
    <w:p w:rsidR="00E97AB3" w:rsidRPr="00E97AB3" w:rsidRDefault="00E97AB3" w:rsidP="00E97AB3">
      <w:pPr>
        <w:autoSpaceDE w:val="0"/>
        <w:autoSpaceDN w:val="0"/>
        <w:adjustRightInd w:val="0"/>
        <w:spacing w:after="0" w:line="240" w:lineRule="auto"/>
        <w:rPr>
          <w:rFonts w:cs="Times New Roman"/>
          <w:i/>
          <w:color w:val="auto"/>
        </w:rPr>
      </w:pPr>
      <w:r w:rsidRPr="00E97AB3">
        <w:rPr>
          <w:rFonts w:cs="Times New Roman"/>
          <w:color w:val="auto"/>
        </w:rPr>
        <w:t xml:space="preserve">than 500 toothpicks allowed; that is the limit). </w:t>
      </w:r>
      <w:r w:rsidRPr="00E97AB3">
        <w:rPr>
          <w:rFonts w:cs="Times New Roman"/>
          <w:i/>
          <w:color w:val="auto"/>
        </w:rPr>
        <w:t>Keep a running</w:t>
      </w:r>
    </w:p>
    <w:p w:rsidR="00E97AB3" w:rsidRPr="00E97AB3" w:rsidRDefault="00E97AB3" w:rsidP="00E97AB3">
      <w:pPr>
        <w:autoSpaceDE w:val="0"/>
        <w:autoSpaceDN w:val="0"/>
        <w:adjustRightInd w:val="0"/>
        <w:spacing w:after="0" w:line="240" w:lineRule="auto"/>
        <w:rPr>
          <w:rFonts w:cs="Times New Roman"/>
          <w:i/>
          <w:color w:val="auto"/>
        </w:rPr>
      </w:pPr>
      <w:r w:rsidRPr="00E97AB3">
        <w:rPr>
          <w:rFonts w:cs="Times New Roman"/>
          <w:i/>
          <w:color w:val="auto"/>
        </w:rPr>
        <w:t>record of the total number of toothpicks used. Write that number on</w:t>
      </w:r>
    </w:p>
    <w:p w:rsidR="00E97AB3" w:rsidRPr="00E97AB3" w:rsidRDefault="00E97AB3" w:rsidP="00E97AB3">
      <w:pPr>
        <w:autoSpaceDE w:val="0"/>
        <w:autoSpaceDN w:val="0"/>
        <w:adjustRightInd w:val="0"/>
        <w:spacing w:after="0" w:line="240" w:lineRule="auto"/>
        <w:rPr>
          <w:rFonts w:cs="Times New Roman"/>
          <w:i/>
          <w:color w:val="auto"/>
        </w:rPr>
      </w:pPr>
      <w:r w:rsidRPr="00E97AB3">
        <w:rPr>
          <w:rFonts w:cs="Times New Roman"/>
          <w:i/>
          <w:color w:val="auto"/>
        </w:rPr>
        <w:t>the bottom of your cardboard.</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7. Use only white Elmer’s Glue. No glue gun or carpenter’s glue.</w:t>
      </w:r>
    </w:p>
    <w:p w:rsidR="00E97AB3" w:rsidRPr="00E97AB3" w:rsidRDefault="00E97AB3" w:rsidP="00E97AB3">
      <w:pPr>
        <w:autoSpaceDE w:val="0"/>
        <w:autoSpaceDN w:val="0"/>
        <w:adjustRightInd w:val="0"/>
        <w:spacing w:after="0" w:line="240" w:lineRule="auto"/>
        <w:rPr>
          <w:rFonts w:cs="Times New Roman"/>
          <w:i/>
          <w:color w:val="auto"/>
        </w:rPr>
      </w:pPr>
      <w:r w:rsidRPr="00E97AB3">
        <w:rPr>
          <w:rFonts w:cs="Times New Roman"/>
          <w:i/>
          <w:color w:val="auto"/>
        </w:rPr>
        <w:t>Apply the glue sparingly and ONLY to join the toothpicks.</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8. The bridge must be at least 5cm high. This distance is measured</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lastRenderedPageBreak/>
        <w:t>from the cardboard to where the deck of the bridge would be. A</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boat that is 5cm high must be able to travel the length of the river</w:t>
      </w: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color w:val="auto"/>
        </w:rPr>
        <w:t xml:space="preserve">and at any part of the river </w:t>
      </w:r>
      <w:r w:rsidRPr="00E97AB3">
        <w:rPr>
          <w:rFonts w:cs="Times New Roman"/>
          <w:b/>
          <w:color w:val="auto"/>
        </w:rPr>
        <w:t>(so do not have any part of the bridge</w:t>
      </w: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hanging over the river less than 5 cm high).</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9. The bridge must be at least 4cm wide. A truck that is 3.5cm</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wide must be able to travel the length of the road.</w:t>
      </w:r>
    </w:p>
    <w:p w:rsidR="00E97AB3" w:rsidRPr="00E97AB3" w:rsidRDefault="00E97AB3" w:rsidP="00E97AB3">
      <w:pPr>
        <w:autoSpaceDE w:val="0"/>
        <w:autoSpaceDN w:val="0"/>
        <w:adjustRightInd w:val="0"/>
        <w:spacing w:after="0" w:line="240" w:lineRule="auto"/>
        <w:rPr>
          <w:rFonts w:cs="Times New Roman"/>
          <w:color w:val="auto"/>
        </w:rPr>
      </w:pPr>
      <w:r>
        <w:rPr>
          <w:rFonts w:cs="Times New Roman"/>
          <w:color w:val="auto"/>
        </w:rPr>
        <w:t>10. The bridge MUST have a hole</w:t>
      </w:r>
      <w:r w:rsidRPr="00E97AB3">
        <w:rPr>
          <w:rFonts w:cs="Times New Roman"/>
          <w:color w:val="auto"/>
        </w:rPr>
        <w:t xml:space="preserve"> at least 2cm by 2cm in the center</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of the bridge. This hole MUST line up with the 4cm square hole in</w:t>
      </w:r>
    </w:p>
    <w:p w:rsidR="00E97AB3" w:rsidRPr="00E97AB3" w:rsidRDefault="00E97AB3" w:rsidP="00E97AB3">
      <w:pPr>
        <w:autoSpaceDE w:val="0"/>
        <w:autoSpaceDN w:val="0"/>
        <w:adjustRightInd w:val="0"/>
        <w:spacing w:after="0" w:line="240" w:lineRule="auto"/>
        <w:rPr>
          <w:rFonts w:cs="Times New Roman"/>
          <w:i/>
          <w:color w:val="auto"/>
        </w:rPr>
      </w:pPr>
      <w:r w:rsidRPr="00E97AB3">
        <w:rPr>
          <w:rFonts w:cs="Times New Roman"/>
          <w:color w:val="auto"/>
        </w:rPr>
        <w:t xml:space="preserve">the center of the cardboard. </w:t>
      </w:r>
      <w:r w:rsidRPr="00E97AB3">
        <w:rPr>
          <w:rFonts w:cs="Times New Roman"/>
          <w:i/>
          <w:color w:val="auto"/>
        </w:rPr>
        <w:t>We are going to have a wire holding</w:t>
      </w:r>
    </w:p>
    <w:p w:rsidR="00E97AB3" w:rsidRDefault="00E97AB3" w:rsidP="00E97AB3">
      <w:pPr>
        <w:autoSpaceDE w:val="0"/>
        <w:autoSpaceDN w:val="0"/>
        <w:adjustRightInd w:val="0"/>
        <w:spacing w:after="0" w:line="240" w:lineRule="auto"/>
        <w:rPr>
          <w:rFonts w:cs="Times New Roman"/>
          <w:i/>
          <w:color w:val="auto"/>
        </w:rPr>
      </w:pPr>
      <w:r w:rsidRPr="00E97AB3">
        <w:rPr>
          <w:rFonts w:cs="Times New Roman"/>
          <w:i/>
          <w:color w:val="auto"/>
        </w:rPr>
        <w:t>the bucket of weights placed through these holes</w:t>
      </w:r>
      <w:r>
        <w:rPr>
          <w:rFonts w:cs="Times New Roman"/>
          <w:i/>
          <w:color w:val="auto"/>
        </w:rPr>
        <w:t>.</w:t>
      </w:r>
    </w:p>
    <w:p w:rsidR="00E97AB3" w:rsidRPr="00E97AB3" w:rsidRDefault="00E97AB3" w:rsidP="00E97AB3">
      <w:pPr>
        <w:autoSpaceDE w:val="0"/>
        <w:autoSpaceDN w:val="0"/>
        <w:adjustRightInd w:val="0"/>
        <w:spacing w:after="0" w:line="240" w:lineRule="auto"/>
        <w:rPr>
          <w:rFonts w:cs="Times New Roman"/>
          <w:color w:val="auto"/>
        </w:rPr>
      </w:pP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BRIDGE CONTEST RULES:</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1.The bridge MUST be built according to the bridge building code.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All bridges not built to code will be eliminated.</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2. The bridge will be tested for strength by placing a wooden bar</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across the middle of the bridge to hold a bucket suspended from</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this bar. Weights will be added to the bucket. The last weight that</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the bridge supports without the bar touching the cardboard in any</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spot is the weight recorded for the strength of the bridge.</w:t>
      </w:r>
    </w:p>
    <w:p w:rsidR="00E97AB3" w:rsidRPr="00E97AB3" w:rsidRDefault="00E97AB3" w:rsidP="00E97AB3">
      <w:pPr>
        <w:autoSpaceDE w:val="0"/>
        <w:autoSpaceDN w:val="0"/>
        <w:adjustRightInd w:val="0"/>
        <w:spacing w:after="0" w:line="240" w:lineRule="auto"/>
        <w:rPr>
          <w:rFonts w:cs="Times New Roman"/>
          <w:b/>
          <w:i/>
          <w:color w:val="auto"/>
        </w:rPr>
      </w:pPr>
      <w:r w:rsidRPr="00E97AB3">
        <w:rPr>
          <w:rFonts w:cs="Times New Roman"/>
          <w:b/>
          <w:i/>
          <w:color w:val="auto"/>
        </w:rPr>
        <w:t>***Then, we will div</w:t>
      </w:r>
      <w:r>
        <w:rPr>
          <w:rFonts w:cs="Times New Roman"/>
          <w:b/>
          <w:i/>
          <w:color w:val="auto"/>
        </w:rPr>
        <w:t>i</w:t>
      </w:r>
      <w:r w:rsidRPr="00E97AB3">
        <w:rPr>
          <w:rFonts w:cs="Times New Roman"/>
          <w:b/>
          <w:i/>
          <w:color w:val="auto"/>
        </w:rPr>
        <w:t>d</w:t>
      </w:r>
      <w:r>
        <w:rPr>
          <w:rFonts w:cs="Times New Roman"/>
          <w:b/>
          <w:i/>
          <w:color w:val="auto"/>
        </w:rPr>
        <w:t>e</w:t>
      </w:r>
      <w:r w:rsidRPr="00E97AB3">
        <w:rPr>
          <w:rFonts w:cs="Times New Roman"/>
          <w:b/>
          <w:i/>
          <w:color w:val="auto"/>
        </w:rPr>
        <w:t xml:space="preserve"> this mass by the total number of</w:t>
      </w:r>
    </w:p>
    <w:p w:rsidR="00E97AB3" w:rsidRPr="00E97AB3" w:rsidRDefault="00E97AB3" w:rsidP="00E97AB3">
      <w:pPr>
        <w:autoSpaceDE w:val="0"/>
        <w:autoSpaceDN w:val="0"/>
        <w:adjustRightInd w:val="0"/>
        <w:spacing w:after="0" w:line="240" w:lineRule="auto"/>
        <w:rPr>
          <w:rFonts w:cs="Times New Roman"/>
          <w:b/>
          <w:i/>
          <w:color w:val="auto"/>
        </w:rPr>
      </w:pPr>
      <w:r w:rsidRPr="00E97AB3">
        <w:rPr>
          <w:rFonts w:cs="Times New Roman"/>
          <w:b/>
          <w:i/>
          <w:color w:val="auto"/>
        </w:rPr>
        <w:t>toothpicks used in order to find the bridge’s mass per</w:t>
      </w:r>
    </w:p>
    <w:p w:rsidR="00E97AB3" w:rsidRPr="00E97AB3" w:rsidRDefault="00E97AB3" w:rsidP="00E97AB3">
      <w:pPr>
        <w:autoSpaceDE w:val="0"/>
        <w:autoSpaceDN w:val="0"/>
        <w:adjustRightInd w:val="0"/>
        <w:spacing w:after="0" w:line="240" w:lineRule="auto"/>
        <w:rPr>
          <w:rFonts w:cs="Times New Roman"/>
          <w:b/>
          <w:i/>
          <w:color w:val="auto"/>
        </w:rPr>
      </w:pPr>
      <w:r w:rsidRPr="00E97AB3">
        <w:rPr>
          <w:rFonts w:cs="Times New Roman"/>
          <w:b/>
          <w:i/>
          <w:color w:val="auto"/>
        </w:rPr>
        <w:t>toothpick.</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3. In addition to the strength of the bridge, extra points will be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rewarded for creative/innovative designs, decorative designs, and</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other extraordinary efforts and construction of fantastic bridges.</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4. A homeroom advisory will be used for a bridge showing and all</w:t>
      </w:r>
    </w:p>
    <w:p w:rsidR="00E97AB3" w:rsidRPr="00E97AB3" w:rsidRDefault="00E97AB3" w:rsidP="00E97AB3">
      <w:pPr>
        <w:autoSpaceDE w:val="0"/>
        <w:autoSpaceDN w:val="0"/>
        <w:adjustRightInd w:val="0"/>
        <w:spacing w:after="0" w:line="240" w:lineRule="auto"/>
        <w:rPr>
          <w:rFonts w:cs="Times New Roman"/>
          <w:color w:val="auto"/>
        </w:rPr>
      </w:pPr>
      <w:r>
        <w:rPr>
          <w:rFonts w:cs="Times New Roman"/>
          <w:color w:val="auto"/>
        </w:rPr>
        <w:t>7</w:t>
      </w:r>
      <w:r w:rsidRPr="00E97AB3">
        <w:rPr>
          <w:rFonts w:cs="Times New Roman"/>
          <w:color w:val="auto"/>
        </w:rPr>
        <w:t xml:space="preserve">th grade bridge contest (for the </w:t>
      </w:r>
      <w:r>
        <w:rPr>
          <w:rFonts w:cs="Times New Roman"/>
          <w:color w:val="auto"/>
        </w:rPr>
        <w:t>3</w:t>
      </w:r>
      <w:r w:rsidRPr="00E97AB3">
        <w:rPr>
          <w:rFonts w:cs="Times New Roman"/>
          <w:color w:val="auto"/>
        </w:rPr>
        <w:t xml:space="preserve"> categories listed below), before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they are broken so you can appreciate all of the clever and great</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 xml:space="preserve">bridges that all of the </w:t>
      </w:r>
      <w:r>
        <w:rPr>
          <w:rFonts w:cs="Times New Roman"/>
          <w:color w:val="auto"/>
        </w:rPr>
        <w:t>7</w:t>
      </w:r>
      <w:r w:rsidRPr="00E97AB3">
        <w:rPr>
          <w:rFonts w:cs="Times New Roman"/>
          <w:color w:val="auto"/>
        </w:rPr>
        <w:t>th graders have made. You will get to vote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for your favorite bridges in each of the following four categories:</w:t>
      </w: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a) Best least number of toothpicks used</w:t>
      </w: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b) Best architectural design</w:t>
      </w:r>
    </w:p>
    <w:p w:rsidR="00E97AB3" w:rsidRPr="00E97AB3" w:rsidRDefault="00E97AB3" w:rsidP="00E97AB3">
      <w:pPr>
        <w:autoSpaceDE w:val="0"/>
        <w:autoSpaceDN w:val="0"/>
        <w:adjustRightInd w:val="0"/>
        <w:spacing w:after="0" w:line="240" w:lineRule="auto"/>
        <w:rPr>
          <w:rFonts w:cs="Times New Roman"/>
          <w:b/>
          <w:color w:val="auto"/>
        </w:rPr>
      </w:pPr>
      <w:r w:rsidRPr="00E97AB3">
        <w:rPr>
          <w:rFonts w:cs="Times New Roman"/>
          <w:b/>
          <w:color w:val="auto"/>
        </w:rPr>
        <w:t>c) Best decorated theme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b/>
          <w:color w:val="auto"/>
        </w:rPr>
        <w:lastRenderedPageBreak/>
        <w:t>Advice</w:t>
      </w:r>
      <w:r w:rsidRPr="00E97AB3">
        <w:rPr>
          <w:rFonts w:cs="Times New Roman"/>
          <w:color w:val="auto"/>
        </w:rPr>
        <w:t>:</w:t>
      </w:r>
    </w:p>
    <w:p w:rsidR="00E97AB3" w:rsidRPr="00E97AB3" w:rsidRDefault="00E97AB3" w:rsidP="00E97AB3">
      <w:pPr>
        <w:autoSpaceDE w:val="0"/>
        <w:autoSpaceDN w:val="0"/>
        <w:adjustRightInd w:val="0"/>
        <w:spacing w:after="0" w:line="240" w:lineRule="auto"/>
        <w:rPr>
          <w:rFonts w:cs="Times New Roman"/>
          <w:color w:val="auto"/>
        </w:rPr>
      </w:pPr>
      <w:r w:rsidRPr="00E97AB3">
        <w:rPr>
          <w:rFonts w:ascii="Cambria" w:hAnsi="Cambria" w:cs="Times New Roman"/>
          <w:color w:val="auto"/>
        </w:rPr>
        <w:t>‐</w:t>
      </w:r>
      <w:r w:rsidRPr="00E97AB3">
        <w:rPr>
          <w:rFonts w:cs="Times New Roman"/>
          <w:color w:val="auto"/>
        </w:rPr>
        <w:t xml:space="preserve"> Do not wait until the last minute to build your bridge.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Building these toothpick bridges takes time</w:t>
      </w:r>
      <w:r>
        <w:rPr>
          <w:rFonts w:cs="Times New Roman"/>
          <w:color w:val="auto"/>
        </w:rPr>
        <w:t>.</w:t>
      </w:r>
    </w:p>
    <w:p w:rsidR="00E97AB3" w:rsidRPr="00E97AB3" w:rsidRDefault="00E97AB3" w:rsidP="00E97AB3">
      <w:pPr>
        <w:autoSpaceDE w:val="0"/>
        <w:autoSpaceDN w:val="0"/>
        <w:adjustRightInd w:val="0"/>
        <w:spacing w:after="0" w:line="240" w:lineRule="auto"/>
        <w:rPr>
          <w:rFonts w:cs="Times New Roman"/>
          <w:color w:val="auto"/>
        </w:rPr>
      </w:pPr>
      <w:r w:rsidRPr="00E97AB3">
        <w:rPr>
          <w:rFonts w:ascii="Cambria" w:hAnsi="Cambria" w:cs="Times New Roman"/>
          <w:color w:val="auto"/>
        </w:rPr>
        <w:t>‐</w:t>
      </w:r>
      <w:r w:rsidRPr="00E97AB3">
        <w:rPr>
          <w:rFonts w:cs="Times New Roman"/>
          <w:color w:val="auto"/>
        </w:rPr>
        <w:t xml:space="preserve"> Possibly use wax paper to build your bridge on so the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toothpicks do not get stuck to a table or the cardboard</w:t>
      </w:r>
    </w:p>
    <w:p w:rsidR="00E97AB3" w:rsidRPr="00E97AB3" w:rsidRDefault="00E97AB3" w:rsidP="00E97AB3">
      <w:pPr>
        <w:autoSpaceDE w:val="0"/>
        <w:autoSpaceDN w:val="0"/>
        <w:adjustRightInd w:val="0"/>
        <w:spacing w:after="0" w:line="240" w:lineRule="auto"/>
        <w:rPr>
          <w:rFonts w:cs="Times New Roman"/>
          <w:color w:val="auto"/>
        </w:rPr>
      </w:pPr>
      <w:r w:rsidRPr="00E97AB3">
        <w:rPr>
          <w:rFonts w:ascii="Cambria" w:hAnsi="Cambria" w:cs="Times New Roman"/>
          <w:color w:val="auto"/>
        </w:rPr>
        <w:t>‐</w:t>
      </w:r>
      <w:r w:rsidRPr="00E97AB3">
        <w:rPr>
          <w:rFonts w:cs="Times New Roman"/>
          <w:color w:val="auto"/>
        </w:rPr>
        <w:t xml:space="preserve"> Have a plan before you start. THINK through what you want</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to do. You are allowed to do some research to come up with a</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design that you believe will work well. In addition, below are</w:t>
      </w:r>
    </w:p>
    <w:p w:rsidR="00E97AB3" w:rsidRPr="00E97AB3" w:rsidRDefault="00E97AB3" w:rsidP="00E97AB3">
      <w:pPr>
        <w:autoSpaceDE w:val="0"/>
        <w:autoSpaceDN w:val="0"/>
        <w:adjustRightInd w:val="0"/>
        <w:spacing w:after="0" w:line="240" w:lineRule="auto"/>
        <w:rPr>
          <w:rFonts w:cs="Times New Roman"/>
          <w:color w:val="auto"/>
        </w:rPr>
      </w:pPr>
      <w:r w:rsidRPr="00E97AB3">
        <w:rPr>
          <w:rFonts w:cs="Times New Roman"/>
          <w:color w:val="auto"/>
        </w:rPr>
        <w:t>some examples of “Truss” bridge designs.</w:t>
      </w:r>
    </w:p>
    <w:p w:rsidR="009F2F9F" w:rsidRDefault="00E97AB3" w:rsidP="00E97AB3">
      <w:pPr>
        <w:rPr>
          <w:rFonts w:cs="Times New Roman"/>
          <w:color w:val="auto"/>
        </w:rPr>
      </w:pPr>
      <w:r w:rsidRPr="00E97AB3">
        <w:rPr>
          <w:rFonts w:cs="Times New Roman"/>
          <w:noProof/>
          <w:color w:val="auto"/>
          <w:lang w:eastAsia="zh-TW"/>
        </w:rPr>
        <w:pict>
          <v:shapetype id="_x0000_t202" coordsize="21600,21600" o:spt="202" path="m,l,21600r21600,l21600,xe">
            <v:stroke joinstyle="miter"/>
            <v:path gradientshapeok="t" o:connecttype="rect"/>
          </v:shapetype>
          <v:shape id="_x0000_s1029" type="#_x0000_t202" style="position:absolute;margin-left:270.5pt;margin-top:23.8pt;width:186.3pt;height:219.9pt;z-index:251664384;mso-width-percent:400;mso-height-percent:200;mso-width-percent:400;mso-height-percent:200;mso-width-relative:margin;mso-height-relative:margin">
            <v:textbox style="mso-fit-shape-to-text:t">
              <w:txbxContent>
                <w:p w:rsidR="00E97AB3" w:rsidRDefault="00E97AB3">
                  <w:r>
                    <w:rPr>
                      <w:rFonts w:ascii="Arial" w:hAnsi="Arial"/>
                      <w:noProof/>
                      <w:color w:val="0000FF"/>
                      <w:sz w:val="27"/>
                      <w:szCs w:val="27"/>
                      <w:shd w:val="clear" w:color="auto" w:fill="CCCCCC"/>
                    </w:rPr>
                    <w:drawing>
                      <wp:inline distT="0" distB="0" distL="0" distR="0">
                        <wp:extent cx="2173605" cy="1634676"/>
                        <wp:effectExtent l="19050" t="0" r="0" b="0"/>
                        <wp:docPr id="4" name="Picture 3" descr="https://encrypted-tbn0.gstatic.com/images?q=tbn:ANd9GcTJXzpOWQeUyMEQIQmv5yjQluP0EBgt5XpCtUf05Gz_Kq6PqrYBg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JXzpOWQeUyMEQIQmv5yjQluP0EBgt5XpCtUf05Gz_Kq6PqrYBgg">
                                  <a:hlinkClick r:id="rId4"/>
                                </pic:cNvPr>
                                <pic:cNvPicPr>
                                  <a:picLocks noChangeAspect="1" noChangeArrowheads="1"/>
                                </pic:cNvPicPr>
                              </pic:nvPicPr>
                              <pic:blipFill>
                                <a:blip r:embed="rId5"/>
                                <a:srcRect/>
                                <a:stretch>
                                  <a:fillRect/>
                                </a:stretch>
                              </pic:blipFill>
                              <pic:spPr bwMode="auto">
                                <a:xfrm>
                                  <a:off x="0" y="0"/>
                                  <a:ext cx="2173605" cy="1634676"/>
                                </a:xfrm>
                                <a:prstGeom prst="rect">
                                  <a:avLst/>
                                </a:prstGeom>
                                <a:noFill/>
                                <a:ln w="9525">
                                  <a:noFill/>
                                  <a:miter lim="800000"/>
                                  <a:headEnd/>
                                  <a:tailEnd/>
                                </a:ln>
                              </pic:spPr>
                            </pic:pic>
                          </a:graphicData>
                        </a:graphic>
                      </wp:inline>
                    </w:drawing>
                  </w:r>
                </w:p>
              </w:txbxContent>
            </v:textbox>
          </v:shape>
        </w:pict>
      </w:r>
      <w:r w:rsidRPr="00E97AB3">
        <w:rPr>
          <w:rFonts w:ascii="Cambria" w:hAnsi="Cambria" w:cs="Times New Roman"/>
          <w:color w:val="auto"/>
        </w:rPr>
        <w:t>‐</w:t>
      </w:r>
      <w:r w:rsidRPr="00E97AB3">
        <w:rPr>
          <w:rFonts w:cs="Times New Roman"/>
          <w:color w:val="auto"/>
        </w:rPr>
        <w:t xml:space="preserve"> Have fun!</w:t>
      </w:r>
    </w:p>
    <w:p w:rsidR="00E97AB3" w:rsidRDefault="00E97AB3" w:rsidP="00E97AB3">
      <w:pPr>
        <w:rPr>
          <w:rFonts w:cs="Times New Roman"/>
          <w:color w:val="auto"/>
        </w:rPr>
      </w:pPr>
      <w:r w:rsidRPr="00E97AB3">
        <w:rPr>
          <w:rFonts w:cs="Times New Roman"/>
          <w:noProof/>
          <w:color w:val="auto"/>
          <w:lang w:eastAsia="zh-TW"/>
        </w:rPr>
        <w:pict>
          <v:shape id="_x0000_s1027" type="#_x0000_t202" style="position:absolute;margin-left:-18.6pt;margin-top:3pt;width:186.3pt;height:219.9pt;z-index:251660288;mso-width-percent:400;mso-height-percent:200;mso-width-percent:400;mso-height-percent:200;mso-width-relative:margin;mso-height-relative:margin">
            <v:textbox style="mso-fit-shape-to-text:t">
              <w:txbxContent>
                <w:p w:rsidR="00E97AB3" w:rsidRDefault="00E97AB3">
                  <w:r>
                    <w:rPr>
                      <w:noProof/>
                    </w:rPr>
                    <w:drawing>
                      <wp:inline distT="0" distB="0" distL="0" distR="0">
                        <wp:extent cx="2173605" cy="11783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73605" cy="1178301"/>
                                </a:xfrm>
                                <a:prstGeom prst="rect">
                                  <a:avLst/>
                                </a:prstGeom>
                                <a:noFill/>
                                <a:ln w="9525">
                                  <a:noFill/>
                                  <a:miter lim="800000"/>
                                  <a:headEnd/>
                                  <a:tailEnd/>
                                </a:ln>
                              </pic:spPr>
                            </pic:pic>
                          </a:graphicData>
                        </a:graphic>
                      </wp:inline>
                    </w:drawing>
                  </w:r>
                </w:p>
              </w:txbxContent>
            </v:textbox>
          </v:shape>
        </w:pict>
      </w:r>
    </w:p>
    <w:p w:rsidR="00E97AB3" w:rsidRPr="00E97AB3" w:rsidRDefault="00E97AB3" w:rsidP="00E97AB3">
      <w:pPr>
        <w:rPr>
          <w:rFonts w:cs="Times New Roman"/>
          <w:color w:val="auto"/>
        </w:rPr>
      </w:pPr>
      <w:r w:rsidRPr="00E97AB3">
        <w:rPr>
          <w:rFonts w:cs="Times New Roman"/>
          <w:noProof/>
          <w:color w:val="auto"/>
          <w:lang w:eastAsia="zh-TW"/>
        </w:rPr>
        <w:pict>
          <v:shape id="_x0000_s1028" type="#_x0000_t202" style="position:absolute;margin-left:-10.85pt;margin-top:114.55pt;width:186.25pt;height:259.8pt;z-index:251662336;mso-width-percent:400;mso-width-percent:400;mso-width-relative:margin;mso-height-relative:margin">
            <v:textbox>
              <w:txbxContent>
                <w:p w:rsidR="00E97AB3" w:rsidRDefault="00E97AB3">
                  <w:r>
                    <w:rPr>
                      <w:noProof/>
                    </w:rPr>
                    <w:drawing>
                      <wp:inline distT="0" distB="0" distL="0" distR="0">
                        <wp:extent cx="2175510" cy="284167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72970" cy="2838356"/>
                                </a:xfrm>
                                <a:prstGeom prst="rect">
                                  <a:avLst/>
                                </a:prstGeom>
                                <a:noFill/>
                                <a:ln w="9525">
                                  <a:noFill/>
                                  <a:miter lim="800000"/>
                                  <a:headEnd/>
                                  <a:tailEnd/>
                                </a:ln>
                              </pic:spPr>
                            </pic:pic>
                          </a:graphicData>
                        </a:graphic>
                      </wp:inline>
                    </w:drawing>
                  </w:r>
                </w:p>
              </w:txbxContent>
            </v:textbox>
          </v:shape>
        </w:pict>
      </w:r>
    </w:p>
    <w:sectPr w:rsidR="00E97AB3" w:rsidRPr="00E97AB3"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compat/>
  <w:rsids>
    <w:rsidRoot w:val="00E97AB3"/>
    <w:rsid w:val="00182CAB"/>
    <w:rsid w:val="0039125F"/>
    <w:rsid w:val="00561860"/>
    <w:rsid w:val="00821A9A"/>
    <w:rsid w:val="008E61C3"/>
    <w:rsid w:val="009F2F9F"/>
    <w:rsid w:val="00E9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http://www.google.com/imgres?hl=en&amp;sa=X&amp;tbo=d&amp;rlz=1T4ACGW_enUS469US402&amp;biw=1466&amp;bih=765&amp;tbm=isch&amp;tbnid=uISkC2SbDUV0UM:&amp;imgrefurl=http://www.picstopin.com/400/toothpick-bridge/http:%257C%257Cwww*k12*nf*ca%257Csjis%257Cprojects03%257Ctinkerbridge*jpg/&amp;docid=wmXhmVtcqLvRGM&amp;imgurl=http://fc00.deviantart.net/fs22/f/2009/252/3/1/Toothpick_bridge_by_Zhall.png&amp;w=800&amp;h=601&amp;ei=knsVUffiH4WRrAGn44HgCg&amp;zoom=1&amp;ved=1t:3588,r:87,s:0,i:356&amp;iact=rc&amp;dur=1818&amp;sig=117935643857883486817&amp;page=4&amp;tbnh=180&amp;tbnw=259&amp;start=70&amp;ndsp=22&amp;tx=186&amp;ty=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2013-02-08T22:06:00Z</dcterms:created>
  <dcterms:modified xsi:type="dcterms:W3CDTF">2013-02-08T22:34:00Z</dcterms:modified>
</cp:coreProperties>
</file>